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FB7" w:rsidRDefault="00CA67BA" w:rsidP="00464C9B">
      <w:pPr>
        <w:pStyle w:val="2"/>
        <w:spacing w:line="360" w:lineRule="exact"/>
      </w:pPr>
      <w:r>
        <w:rPr>
          <w:rFonts w:hint="eastAsia"/>
        </w:rPr>
        <w:t>Q</w:t>
      </w:r>
      <w:r>
        <w:t>1</w:t>
      </w:r>
      <w:r w:rsidR="00464C9B">
        <w:rPr>
          <w:rFonts w:hint="eastAsia"/>
        </w:rPr>
        <w:t>：为什么使用安天</w:t>
      </w:r>
      <w:r w:rsidR="00E41541">
        <w:rPr>
          <w:rFonts w:hint="eastAsia"/>
        </w:rPr>
        <w:t>免疫工具</w:t>
      </w:r>
      <w:r w:rsidR="00A34125">
        <w:rPr>
          <w:rFonts w:hint="eastAsia"/>
        </w:rPr>
        <w:t>后</w:t>
      </w:r>
      <w:r w:rsidR="00E41541">
        <w:rPr>
          <w:rFonts w:hint="eastAsia"/>
        </w:rPr>
        <w:t>，</w:t>
      </w:r>
      <w:r w:rsidR="00464C9B">
        <w:rPr>
          <w:rFonts w:hint="eastAsia"/>
        </w:rPr>
        <w:t>端口还是处于</w:t>
      </w:r>
      <w:r w:rsidR="00464C9B">
        <w:rPr>
          <w:rFonts w:hint="eastAsia"/>
        </w:rPr>
        <w:t>listening</w:t>
      </w:r>
      <w:r w:rsidR="00464C9B">
        <w:rPr>
          <w:rFonts w:hint="eastAsia"/>
        </w:rPr>
        <w:t>状态？</w:t>
      </w:r>
    </w:p>
    <w:p w:rsidR="00464C9B" w:rsidRDefault="00377C6A" w:rsidP="00E41541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安天免疫工具中提供的组策略设置，其目的是在于阻止端口的连接，使用免疫工具后，端口虽然处于开放状态，但此时已无法连接至这些端口。</w:t>
      </w:r>
      <w:r w:rsidRPr="00E41541">
        <w:rPr>
          <w:rFonts w:asciiTheme="minorEastAsia" w:hAnsiTheme="minorEastAsia" w:hint="eastAsia"/>
          <w:szCs w:val="21"/>
        </w:rPr>
        <w:t xml:space="preserve"> </w:t>
      </w:r>
    </w:p>
    <w:p w:rsidR="00A34125" w:rsidRDefault="00A34125" w:rsidP="00A34125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drawing>
          <wp:inline distT="0" distB="0" distL="0" distR="0" wp14:anchorId="6E363169" wp14:editId="30126F93">
            <wp:extent cx="5274310" cy="3635090"/>
            <wp:effectExtent l="0" t="0" r="2540" b="3810"/>
            <wp:docPr id="1" name="图片 1" descr="C:\Users\C\AppData\Local\Temp\WeChat Files\35619990731950652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\AppData\Local\Temp\WeChat Files\356199907319506528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3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125" w:rsidRDefault="00A34125" w:rsidP="00A34125">
      <w:pPr>
        <w:spacing w:line="360" w:lineRule="auto"/>
        <w:ind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下图是设置后，windows Vista、Windows 7、Windows 8.1和Windows 10操作系统的连接测试，均无法建立连接。</w:t>
      </w:r>
    </w:p>
    <w:p w:rsidR="00A34125" w:rsidRPr="00E41541" w:rsidRDefault="00A34125" w:rsidP="00A34125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w:drawing>
          <wp:inline distT="0" distB="0" distL="0" distR="0">
            <wp:extent cx="5267325" cy="26670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501" w:rsidRDefault="00CA67BA" w:rsidP="00220501">
      <w:pPr>
        <w:pStyle w:val="2"/>
        <w:spacing w:line="360" w:lineRule="exact"/>
      </w:pPr>
      <w:r>
        <w:rPr>
          <w:rFonts w:hint="eastAsia"/>
        </w:rPr>
        <w:lastRenderedPageBreak/>
        <w:t>Q</w:t>
      </w:r>
      <w:r>
        <w:t>2</w:t>
      </w:r>
      <w:r w:rsidR="00220501">
        <w:rPr>
          <w:rFonts w:hint="eastAsia"/>
        </w:rPr>
        <w:t>：为什么</w:t>
      </w:r>
      <w:r w:rsidR="00220501">
        <w:rPr>
          <w:rFonts w:hint="eastAsia"/>
        </w:rPr>
        <w:t>XP</w:t>
      </w:r>
      <w:r w:rsidR="00220501">
        <w:rPr>
          <w:rFonts w:hint="eastAsia"/>
        </w:rPr>
        <w:t>下安天免疫工具有一部分功能不能使用？</w:t>
      </w:r>
    </w:p>
    <w:p w:rsidR="00CA67BA" w:rsidRDefault="00220501" w:rsidP="00CA67BA">
      <w:pPr>
        <w:spacing w:line="360" w:lineRule="auto"/>
        <w:ind w:firstLineChars="200" w:firstLine="42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采用组策略防护的方式，只能在</w:t>
      </w:r>
      <w:r w:rsidR="00A34125">
        <w:rPr>
          <w:rFonts w:asciiTheme="minorEastAsia" w:hAnsiTheme="minorEastAsia" w:hint="eastAsia"/>
        </w:rPr>
        <w:t>Vista及</w:t>
      </w:r>
      <w:r>
        <w:rPr>
          <w:rFonts w:asciiTheme="minorEastAsia" w:hAnsiTheme="minorEastAsia" w:hint="eastAsia"/>
        </w:rPr>
        <w:t>之后的系统，因此，组策略防护的功能在XP下并不能使用，用户可以使用“禁用服务免疫”的方式对xp系统进行防护。</w:t>
      </w:r>
    </w:p>
    <w:p w:rsidR="00C93393" w:rsidRDefault="00D04891" w:rsidP="00C93393">
      <w:pPr>
        <w:pStyle w:val="2"/>
        <w:spacing w:line="360" w:lineRule="exact"/>
      </w:pPr>
      <w:r>
        <w:rPr>
          <w:rFonts w:hint="eastAsia"/>
        </w:rPr>
        <w:t>Q</w:t>
      </w:r>
      <w:r>
        <w:t>3</w:t>
      </w:r>
      <w:r w:rsidR="00C93393">
        <w:rPr>
          <w:rFonts w:hint="eastAsia"/>
        </w:rPr>
        <w:t>：</w:t>
      </w:r>
      <w:r w:rsidR="00872941">
        <w:rPr>
          <w:rFonts w:hint="eastAsia"/>
        </w:rPr>
        <w:t>安天免疫工具提供的几种防护选项有什么区别</w:t>
      </w:r>
      <w:r w:rsidR="00C93393">
        <w:rPr>
          <w:rFonts w:hint="eastAsia"/>
        </w:rPr>
        <w:t>？</w:t>
      </w:r>
    </w:p>
    <w:p w:rsidR="00C93393" w:rsidRDefault="00872941" w:rsidP="00220501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目前免疫工具提供了三种设置项，用户可以根据自己的不同需求进行配置，选择一种配置项即可。这三种设置项的区别如下</w:t>
      </w:r>
      <w:r w:rsidR="00377C6A">
        <w:rPr>
          <w:rFonts w:asciiTheme="minorEastAsia" w:hAnsiTheme="minorEastAsia" w:hint="eastAsia"/>
          <w:szCs w:val="21"/>
        </w:rPr>
        <w:t>：</w:t>
      </w:r>
    </w:p>
    <w:p w:rsidR="00872941" w:rsidRDefault="00872941" w:rsidP="00220501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常规型组策略设置：该策略适用于Windows Vista及之后系统，仅阻止445端口的连接，推荐Windows Vista及之后系统的用户优先使用。</w:t>
      </w:r>
    </w:p>
    <w:p w:rsidR="00872941" w:rsidRDefault="00872941" w:rsidP="00220501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增强型组策略设置：该策略适用于Windows Vista及之后系统，在常规型组策略设置的基础上，进一步阻止135、137、138和139端口，防止可能之后可能出现的变种病毒传播。</w:t>
      </w:r>
    </w:p>
    <w:p w:rsidR="00A34125" w:rsidRDefault="00872941" w:rsidP="00D04891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禁用服务免疫设置：此项设置适用于Windows XP</w:t>
      </w:r>
      <w:r w:rsidR="00A34125">
        <w:rPr>
          <w:rFonts w:asciiTheme="minorEastAsia" w:hAnsiTheme="minorEastAsia" w:hint="eastAsia"/>
          <w:szCs w:val="21"/>
        </w:rPr>
        <w:t>和Windows 2003</w:t>
      </w:r>
      <w:r>
        <w:rPr>
          <w:rFonts w:asciiTheme="minorEastAsia" w:hAnsiTheme="minorEastAsia" w:hint="eastAsia"/>
          <w:szCs w:val="21"/>
        </w:rPr>
        <w:t>系统，设置后会关闭部分系统服务，阻止病毒传播，但有可能影响其他系统功能，推荐XP</w:t>
      </w:r>
      <w:r w:rsidR="00A34125">
        <w:rPr>
          <w:rFonts w:asciiTheme="minorEastAsia" w:hAnsiTheme="minorEastAsia" w:hint="eastAsia"/>
          <w:szCs w:val="21"/>
        </w:rPr>
        <w:t>和2003</w:t>
      </w:r>
      <w:r>
        <w:rPr>
          <w:rFonts w:asciiTheme="minorEastAsia" w:hAnsiTheme="minorEastAsia" w:hint="eastAsia"/>
          <w:szCs w:val="21"/>
        </w:rPr>
        <w:t>系统的用户使用。</w:t>
      </w:r>
      <w:r w:rsidR="00D04891">
        <w:rPr>
          <w:rFonts w:asciiTheme="minorEastAsia" w:hAnsiTheme="minorEastAsia"/>
          <w:szCs w:val="21"/>
        </w:rPr>
        <w:t xml:space="preserve"> </w:t>
      </w:r>
    </w:p>
    <w:p w:rsidR="00733815" w:rsidRPr="00733815" w:rsidRDefault="00DD5907" w:rsidP="00733815">
      <w:pPr>
        <w:pStyle w:val="2"/>
        <w:spacing w:line="360" w:lineRule="exact"/>
      </w:pPr>
      <w:r>
        <w:t>Q</w:t>
      </w:r>
      <w:r w:rsidR="00D04891">
        <w:t>4</w:t>
      </w:r>
      <w:r w:rsidR="00733815" w:rsidRPr="00733815">
        <w:t>:</w:t>
      </w:r>
      <w:r w:rsidR="00733815" w:rsidRPr="00733815">
        <w:t>点击取消设置提示取消失败怎么办？</w:t>
      </w:r>
    </w:p>
    <w:p w:rsidR="00733815" w:rsidRDefault="00733815" w:rsidP="00733815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733815">
        <w:rPr>
          <w:rFonts w:asciiTheme="minorEastAsia" w:hAnsiTheme="minorEastAsia" w:hint="eastAsia"/>
          <w:szCs w:val="21"/>
        </w:rPr>
        <w:t>如果您设置了组策略免疫或增强型组策略免</w:t>
      </w:r>
      <w:bookmarkStart w:id="0" w:name="_GoBack"/>
      <w:bookmarkEnd w:id="0"/>
      <w:r w:rsidRPr="00733815">
        <w:rPr>
          <w:rFonts w:asciiTheme="minorEastAsia" w:hAnsiTheme="minorEastAsia" w:hint="eastAsia"/>
          <w:szCs w:val="21"/>
        </w:rPr>
        <w:t>疫，当取消设置失败时，</w:t>
      </w:r>
      <w:r w:rsidR="00DD5907">
        <w:rPr>
          <w:rFonts w:asciiTheme="minorEastAsia" w:hAnsiTheme="minorEastAsia" w:hint="eastAsia"/>
          <w:szCs w:val="21"/>
        </w:rPr>
        <w:t>手动解决方案如下：</w:t>
      </w:r>
    </w:p>
    <w:p w:rsidR="00733815" w:rsidRDefault="00733815" w:rsidP="00733815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 w:rsidRPr="00733815">
        <w:rPr>
          <w:rFonts w:asciiTheme="minorEastAsia" w:hAnsiTheme="minorEastAsia" w:hint="eastAsia"/>
          <w:szCs w:val="21"/>
        </w:rPr>
        <w:t>WIN+R，输入regedit</w:t>
      </w:r>
      <w:r>
        <w:rPr>
          <w:rFonts w:asciiTheme="minorEastAsia" w:hAnsiTheme="minorEastAsia" w:hint="eastAsia"/>
          <w:szCs w:val="21"/>
        </w:rPr>
        <w:t>，打开注册表编辑器</w:t>
      </w:r>
    </w:p>
    <w:p w:rsidR="00D974E5" w:rsidRDefault="00733815" w:rsidP="00D974E5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 w:rsidRPr="00733815">
        <w:rPr>
          <w:rFonts w:asciiTheme="minorEastAsia" w:hAnsiTheme="minorEastAsia" w:hint="eastAsia"/>
          <w:szCs w:val="21"/>
        </w:rPr>
        <w:t>打开HKEY_LOCAL_MACHINE\SOFTWARE\Policies\Microsoft\Windows\IPSec\Policy\Local注册表键</w:t>
      </w:r>
    </w:p>
    <w:p w:rsidR="00D974E5" w:rsidRDefault="00DD5907" w:rsidP="00D974E5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如果您设置了</w:t>
      </w:r>
      <w:r w:rsidR="00D974E5" w:rsidRPr="00D974E5">
        <w:rPr>
          <w:rFonts w:asciiTheme="minorEastAsia" w:hAnsiTheme="minorEastAsia"/>
          <w:szCs w:val="21"/>
        </w:rPr>
        <w:t>普通免疫</w:t>
      </w:r>
      <w:r>
        <w:rPr>
          <w:rFonts w:asciiTheme="minorEastAsia" w:hAnsiTheme="minorEastAsia"/>
          <w:szCs w:val="21"/>
        </w:rPr>
        <w:t>，请</w:t>
      </w:r>
      <w:r w:rsidR="00D974E5" w:rsidRPr="00D974E5">
        <w:rPr>
          <w:rFonts w:asciiTheme="minorEastAsia" w:hAnsiTheme="minorEastAsia"/>
          <w:szCs w:val="21"/>
        </w:rPr>
        <w:t>：</w:t>
      </w:r>
      <w:r w:rsidR="00733815" w:rsidRPr="00D974E5">
        <w:rPr>
          <w:rFonts w:asciiTheme="minorEastAsia" w:hAnsiTheme="minorEastAsia" w:hint="eastAsia"/>
          <w:szCs w:val="21"/>
        </w:rPr>
        <w:t>删除</w:t>
      </w:r>
      <w:r w:rsidR="00D974E5" w:rsidRPr="00D974E5">
        <w:rPr>
          <w:rFonts w:asciiTheme="minorEastAsia" w:hAnsiTheme="minorEastAsia"/>
          <w:szCs w:val="21"/>
        </w:rPr>
        <w:t>ActivePolicy</w:t>
      </w:r>
      <w:r w:rsidR="00D974E5">
        <w:rPr>
          <w:rFonts w:asciiTheme="minorEastAsia" w:hAnsiTheme="minorEastAsia"/>
          <w:szCs w:val="21"/>
        </w:rPr>
        <w:t>键值</w:t>
      </w:r>
    </w:p>
    <w:p w:rsid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删除如下子键：</w:t>
      </w:r>
    </w:p>
    <w:p w:rsid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ipsecFilter{c5e3a2dd-0724-4a4a-95e1-3955d4225f94}</w:t>
      </w:r>
    </w:p>
    <w:p w:rsid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ipsecISAKMPPolicy{db2d181d-9d99-4517-8afb-b8f2271396ae}</w:t>
      </w:r>
    </w:p>
    <w:p w:rsid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ipsecNegotiationPolicy{8ebde77f-2544-471e-b8d1-9dd3686c65b2}</w:t>
      </w:r>
    </w:p>
    <w:p w:rsid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ipsecNegotiationPolicy{db81ee36-0d97-4034-9c7a-21f9f62c47ba}</w:t>
      </w:r>
    </w:p>
    <w:p w:rsid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ipsecNFA{4fb6c29d-b0aa-443e-a6c3-fb0e9ef049bf}</w:t>
      </w:r>
    </w:p>
    <w:p w:rsid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ipsecNFA{9252e8e8-3e3c-44a5-a9f2-e1e2dd011752}</w:t>
      </w:r>
    </w:p>
    <w:p w:rsid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lastRenderedPageBreak/>
        <w:t>ipsecPolicy{96faef1f-6fbd-496b-abe8-d001bfc71ace}</w:t>
      </w:r>
    </w:p>
    <w:p w:rsid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重启计算机</w:t>
      </w:r>
    </w:p>
    <w:p w:rsidR="00D974E5" w:rsidRPr="00D974E5" w:rsidRDefault="00DD5907" w:rsidP="00D974E5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如果您设置了</w:t>
      </w:r>
      <w:r w:rsidR="00D974E5">
        <w:rPr>
          <w:rFonts w:asciiTheme="minorEastAsia" w:hAnsiTheme="minorEastAsia" w:hint="eastAsia"/>
          <w:szCs w:val="21"/>
        </w:rPr>
        <w:t>增强免疫</w:t>
      </w:r>
      <w:r>
        <w:rPr>
          <w:rFonts w:asciiTheme="minorEastAsia" w:hAnsiTheme="minorEastAsia" w:hint="eastAsia"/>
          <w:szCs w:val="21"/>
        </w:rPr>
        <w:t>，请</w:t>
      </w:r>
      <w:r w:rsidR="00D974E5">
        <w:rPr>
          <w:rFonts w:asciiTheme="minorEastAsia" w:hAnsiTheme="minorEastAsia" w:hint="eastAsia"/>
          <w:szCs w:val="21"/>
        </w:rPr>
        <w:t>：</w:t>
      </w:r>
      <w:r w:rsidR="00D974E5" w:rsidRPr="00D974E5">
        <w:rPr>
          <w:rFonts w:asciiTheme="minorEastAsia" w:hAnsiTheme="minorEastAsia" w:hint="eastAsia"/>
          <w:szCs w:val="21"/>
        </w:rPr>
        <w:t>删除</w:t>
      </w:r>
      <w:r w:rsidR="00D974E5" w:rsidRPr="00D974E5">
        <w:rPr>
          <w:rFonts w:asciiTheme="minorEastAsia" w:hAnsiTheme="minorEastAsia"/>
          <w:szCs w:val="21"/>
        </w:rPr>
        <w:t>ActivePolicy键值</w:t>
      </w:r>
    </w:p>
    <w:p w:rsid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删除如下子键：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ipsecFilter{28e6d561-46f9-4f62-9985-dacb356c4433}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ipsecFilter{2fd6b561-2765-4114-8d40-1c030e0e5a52}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ipsecFilter{616bea5c-89c8-4208-8368-76c53a48bda0}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ipsecFilter{7c2164cc-ee46-46a1-a854-27220f4464d8}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ipsecFilter{e6d3e437-f7b3-45b0-966c-75f8d62ecbc8}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ipsecISAKMPPolicy{e61961f4-ccdf-40c8-a076-8989316883ac}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ipsecNegotiationPolicy{73f08e09-036d-4917-b46e-5653a1b8aacf}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ipsecNegotiationPolicy{e9de74cc-3fa3-48f8-bbc2-9dd7409e5ba7}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ipsecNFA{0572b074-1fd6-406e-b226-0cdaf634f4a5}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ipsecNFA{0abc70a8-bc85-4803-a789-5fe1eb9bd8b2}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ipsecNFA{12eccf18-42d3-4e21-8fce-dcf919585ed0}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ipsecNFA{3abc10bb-125c-4f20-ad72-52aa6b0d50d3}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ipsecNFA{d6f5e7de-c889-442f-a43d-3b794898751d}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ipsecNFA{f179df50-8952-424a-9625-f409a22e8f1f}</w:t>
      </w:r>
    </w:p>
    <w:p w:rsidR="0073381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 w:rsidRPr="00D974E5">
        <w:rPr>
          <w:rFonts w:asciiTheme="minorEastAsia" w:hAnsiTheme="minorEastAsia"/>
          <w:szCs w:val="21"/>
        </w:rPr>
        <w:t>ipsecPolicy{607841aa-a3d8-47a2-a33d-a6e16b4162ad}</w:t>
      </w:r>
    </w:p>
    <w:p w:rsidR="00D974E5" w:rsidRPr="00D974E5" w:rsidRDefault="00D974E5" w:rsidP="00D974E5">
      <w:pPr>
        <w:pStyle w:val="a3"/>
        <w:spacing w:line="360" w:lineRule="auto"/>
        <w:ind w:left="840" w:firstLineChars="500" w:firstLine="105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重启计算机</w:t>
      </w:r>
    </w:p>
    <w:p w:rsidR="00733815" w:rsidRDefault="00733815" w:rsidP="00733815">
      <w:pPr>
        <w:spacing w:line="360" w:lineRule="auto"/>
        <w:ind w:firstLine="420"/>
        <w:rPr>
          <w:rFonts w:asciiTheme="minorEastAsia" w:hAnsiTheme="minorEastAsia"/>
          <w:szCs w:val="21"/>
        </w:rPr>
      </w:pPr>
      <w:r w:rsidRPr="00733815">
        <w:rPr>
          <w:rFonts w:asciiTheme="minorEastAsia" w:hAnsiTheme="minorEastAsia" w:hint="eastAsia"/>
          <w:szCs w:val="21"/>
        </w:rPr>
        <w:t>组策略方式免疫仅对此键值进行了设置，删除此键值并重启后计算机异常与免疫工具无关。</w:t>
      </w:r>
    </w:p>
    <w:p w:rsidR="00733815" w:rsidRPr="00733815" w:rsidRDefault="00733815" w:rsidP="00733815">
      <w:pPr>
        <w:spacing w:line="360" w:lineRule="auto"/>
        <w:ind w:firstLine="420"/>
        <w:rPr>
          <w:rFonts w:asciiTheme="minorEastAsia" w:hAnsiTheme="minorEastAsia"/>
          <w:szCs w:val="21"/>
        </w:rPr>
      </w:pPr>
      <w:r w:rsidRPr="00733815">
        <w:rPr>
          <w:rFonts w:asciiTheme="minorEastAsia" w:hAnsiTheme="minorEastAsia" w:hint="eastAsia"/>
          <w:szCs w:val="21"/>
        </w:rPr>
        <w:t>如果您设置了禁用服务免疫，当取消设置失败时，</w:t>
      </w:r>
      <w:r w:rsidR="00DD5907">
        <w:rPr>
          <w:rFonts w:asciiTheme="minorEastAsia" w:hAnsiTheme="minorEastAsia" w:hint="eastAsia"/>
          <w:szCs w:val="21"/>
        </w:rPr>
        <w:t>手动解决方案如下：</w:t>
      </w:r>
    </w:p>
    <w:p w:rsidR="00733815" w:rsidRPr="00733815" w:rsidRDefault="00733815" w:rsidP="00733815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 w:rsidRPr="00733815">
        <w:rPr>
          <w:rFonts w:asciiTheme="minorEastAsia" w:hAnsiTheme="minorEastAsia" w:hint="eastAsia"/>
          <w:szCs w:val="21"/>
        </w:rPr>
        <w:t>WIN+R，输入services.msc，打开服务管理器</w:t>
      </w:r>
    </w:p>
    <w:p w:rsidR="00733815" w:rsidRPr="00733815" w:rsidRDefault="00733815" w:rsidP="00733815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 w:rsidRPr="00733815">
        <w:rPr>
          <w:rFonts w:asciiTheme="minorEastAsia" w:hAnsiTheme="minorEastAsia" w:hint="eastAsia"/>
          <w:szCs w:val="21"/>
        </w:rPr>
        <w:t>定位到Server服务，双击，在启动类型中选择“自动”</w:t>
      </w:r>
    </w:p>
    <w:p w:rsidR="00733815" w:rsidRDefault="00733815" w:rsidP="00733815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 w:rsidRPr="00733815">
        <w:rPr>
          <w:rFonts w:asciiTheme="minorEastAsia" w:hAnsiTheme="minorEastAsia" w:hint="eastAsia"/>
          <w:szCs w:val="21"/>
        </w:rPr>
        <w:t>重启计算机</w:t>
      </w:r>
    </w:p>
    <w:p w:rsidR="00733815" w:rsidRPr="00733815" w:rsidRDefault="00733815" w:rsidP="00733815">
      <w:pPr>
        <w:spacing w:line="360" w:lineRule="auto"/>
        <w:ind w:firstLine="420"/>
        <w:rPr>
          <w:rFonts w:asciiTheme="minorEastAsia" w:hAnsiTheme="minorEastAsia"/>
          <w:szCs w:val="21"/>
        </w:rPr>
      </w:pPr>
      <w:r w:rsidRPr="00733815">
        <w:rPr>
          <w:rFonts w:asciiTheme="minorEastAsia" w:hAnsiTheme="minorEastAsia" w:hint="eastAsia"/>
          <w:szCs w:val="21"/>
        </w:rPr>
        <w:t>禁用服务方式免疫仅对此服务进行了设置，取消禁用并重启后计算机异常与免疫工具无关。</w:t>
      </w:r>
    </w:p>
    <w:sectPr w:rsidR="00733815" w:rsidRPr="00733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381" w:rsidRDefault="00F33381" w:rsidP="00CA67BA">
      <w:r>
        <w:separator/>
      </w:r>
    </w:p>
  </w:endnote>
  <w:endnote w:type="continuationSeparator" w:id="0">
    <w:p w:rsidR="00F33381" w:rsidRDefault="00F33381" w:rsidP="00CA6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381" w:rsidRDefault="00F33381" w:rsidP="00CA67BA">
      <w:r>
        <w:separator/>
      </w:r>
    </w:p>
  </w:footnote>
  <w:footnote w:type="continuationSeparator" w:id="0">
    <w:p w:rsidR="00F33381" w:rsidRDefault="00F33381" w:rsidP="00CA6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3512E6"/>
    <w:multiLevelType w:val="hybridMultilevel"/>
    <w:tmpl w:val="DBFE4A5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4D216BD"/>
    <w:multiLevelType w:val="hybridMultilevel"/>
    <w:tmpl w:val="FFE002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D342D38"/>
    <w:multiLevelType w:val="hybridMultilevel"/>
    <w:tmpl w:val="DBFE4A5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76"/>
    <w:rsid w:val="000A6FB7"/>
    <w:rsid w:val="00114667"/>
    <w:rsid w:val="0011596A"/>
    <w:rsid w:val="00125ECD"/>
    <w:rsid w:val="00165D70"/>
    <w:rsid w:val="00220501"/>
    <w:rsid w:val="003277A9"/>
    <w:rsid w:val="003312FC"/>
    <w:rsid w:val="00377C6A"/>
    <w:rsid w:val="00410045"/>
    <w:rsid w:val="00464C9B"/>
    <w:rsid w:val="00733815"/>
    <w:rsid w:val="00777076"/>
    <w:rsid w:val="00872941"/>
    <w:rsid w:val="008B297F"/>
    <w:rsid w:val="009A096D"/>
    <w:rsid w:val="00A34125"/>
    <w:rsid w:val="00C93393"/>
    <w:rsid w:val="00CA67BA"/>
    <w:rsid w:val="00D04891"/>
    <w:rsid w:val="00D974E5"/>
    <w:rsid w:val="00DD5907"/>
    <w:rsid w:val="00E41541"/>
    <w:rsid w:val="00EB6156"/>
    <w:rsid w:val="00F3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405DC5-566F-46B5-A87F-E3D4778E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64C9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64C9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C9B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464C9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464C9B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4">
    <w:name w:val="Table Grid"/>
    <w:basedOn w:val="a1"/>
    <w:uiPriority w:val="59"/>
    <w:rsid w:val="00165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A3412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34125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CA67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CA67BA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CA67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CA67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Bill</cp:lastModifiedBy>
  <cp:revision>22</cp:revision>
  <dcterms:created xsi:type="dcterms:W3CDTF">2017-05-15T02:38:00Z</dcterms:created>
  <dcterms:modified xsi:type="dcterms:W3CDTF">2017-10-12T19:07:00Z</dcterms:modified>
</cp:coreProperties>
</file>